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81" w:rsidRDefault="00324781" w:rsidP="00324781">
      <w:pPr>
        <w:outlineLvl w:val="0"/>
        <w:rPr>
          <w:b/>
          <w:smallCaps/>
          <w:sz w:val="32"/>
          <w:szCs w:val="32"/>
          <w:lang w:eastAsia="zh-CN"/>
        </w:rPr>
      </w:pPr>
      <w:r>
        <w:rPr>
          <w:b/>
          <w:smallCaps/>
          <w:sz w:val="32"/>
          <w:szCs w:val="32"/>
        </w:rPr>
        <w:t>Caixia Shen</w:t>
      </w:r>
      <w:r>
        <w:rPr>
          <w:rFonts w:hint="eastAsia"/>
          <w:b/>
          <w:smallCaps/>
          <w:sz w:val="32"/>
          <w:szCs w:val="32"/>
          <w:lang w:eastAsia="zh-CN"/>
        </w:rPr>
        <w:t xml:space="preserve">                                  March </w:t>
      </w:r>
      <w:r>
        <w:rPr>
          <w:b/>
          <w:smallCaps/>
          <w:sz w:val="32"/>
          <w:szCs w:val="32"/>
          <w:lang w:eastAsia="zh-CN"/>
        </w:rPr>
        <w:t>201</w:t>
      </w:r>
      <w:r w:rsidR="00B52DAA">
        <w:rPr>
          <w:b/>
          <w:smallCaps/>
          <w:sz w:val="32"/>
          <w:szCs w:val="32"/>
          <w:lang w:eastAsia="zh-CN"/>
        </w:rPr>
        <w:t>7</w:t>
      </w:r>
    </w:p>
    <w:p w:rsidR="00324781" w:rsidRDefault="00324781" w:rsidP="00324781">
      <w:pPr>
        <w:outlineLvl w:val="0"/>
        <w:rPr>
          <w:sz w:val="22"/>
          <w:szCs w:val="22"/>
          <w:lang w:eastAsia="zh-CN"/>
        </w:rPr>
      </w:pPr>
      <w:r>
        <w:rPr>
          <w:rFonts w:hint="eastAsia"/>
          <w:b/>
          <w:smallCaps/>
          <w:sz w:val="32"/>
          <w:szCs w:val="32"/>
          <w:lang w:eastAsia="zh-CN"/>
        </w:rPr>
        <w:t xml:space="preserve">                                                               </w:t>
      </w:r>
    </w:p>
    <w:p w:rsidR="00324781" w:rsidRDefault="00324781" w:rsidP="003247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School of International Business Administration </w:t>
      </w:r>
    </w:p>
    <w:p w:rsidR="00324781" w:rsidRDefault="00324781" w:rsidP="003247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Shanghai University of Finance and Economics </w:t>
      </w:r>
    </w:p>
    <w:p w:rsidR="00324781" w:rsidRDefault="00324781" w:rsidP="003247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777 </w:t>
      </w:r>
      <w:proofErr w:type="spellStart"/>
      <w:r>
        <w:rPr>
          <w:sz w:val="22"/>
          <w:szCs w:val="22"/>
        </w:rPr>
        <w:t>Guoding</w:t>
      </w:r>
      <w:proofErr w:type="spellEnd"/>
      <w:r>
        <w:rPr>
          <w:sz w:val="22"/>
          <w:szCs w:val="22"/>
        </w:rPr>
        <w:t xml:space="preserve"> Road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Shanghai, China 200433 </w:t>
      </w:r>
    </w:p>
    <w:p w:rsidR="00324781" w:rsidRDefault="00324781" w:rsidP="00324781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Office</w:t>
      </w:r>
      <w:r>
        <w:rPr>
          <w:sz w:val="22"/>
          <w:szCs w:val="22"/>
        </w:rPr>
        <w:t>: (86)</w:t>
      </w:r>
      <w:r>
        <w:rPr>
          <w:rFonts w:hint="eastAsia"/>
          <w:sz w:val="22"/>
          <w:szCs w:val="22"/>
          <w:lang w:eastAsia="zh-CN"/>
        </w:rPr>
        <w:t>2165906910</w:t>
      </w:r>
      <w:r>
        <w:rPr>
          <w:sz w:val="22"/>
          <w:szCs w:val="22"/>
        </w:rPr>
        <w:t xml:space="preserve"> </w:t>
      </w:r>
    </w:p>
    <w:p w:rsidR="00324781" w:rsidRDefault="00324781" w:rsidP="00324781">
      <w:pPr>
        <w:rPr>
          <w:sz w:val="22"/>
          <w:szCs w:val="22"/>
          <w:lang w:eastAsia="zh-CN"/>
        </w:rPr>
      </w:pPr>
      <w:r>
        <w:rPr>
          <w:sz w:val="22"/>
          <w:szCs w:val="22"/>
        </w:rPr>
        <w:t>Email:</w:t>
      </w:r>
      <w:r>
        <w:rPr>
          <w:rFonts w:hint="eastAsia"/>
          <w:lang w:eastAsia="zh-CN"/>
        </w:rPr>
        <w:t>shencaixia@gmail.com</w:t>
      </w:r>
    </w:p>
    <w:p w:rsidR="00324781" w:rsidRDefault="00324781" w:rsidP="00324781">
      <w:pPr>
        <w:rPr>
          <w:sz w:val="22"/>
          <w:szCs w:val="22"/>
        </w:rPr>
      </w:pPr>
      <w:r>
        <w:rPr>
          <w:sz w:val="22"/>
          <w:szCs w:val="22"/>
        </w:rPr>
        <w:t xml:space="preserve">Web site: </w:t>
      </w:r>
      <w:hyperlink r:id="rId7" w:history="1">
        <w:r w:rsidR="006249C9" w:rsidRPr="000974B0">
          <w:rPr>
            <w:rStyle w:val="a5"/>
            <w:sz w:val="22"/>
            <w:szCs w:val="22"/>
          </w:rPr>
          <w:t>http://caixiashen.weebly.com</w:t>
        </w:r>
      </w:hyperlink>
    </w:p>
    <w:p w:rsidR="00324781" w:rsidRDefault="00324781" w:rsidP="00324781">
      <w:pPr>
        <w:pStyle w:val="a3"/>
        <w:pBdr>
          <w:bottom w:val="single" w:sz="12" w:space="1" w:color="808080"/>
        </w:pBdr>
        <w:tabs>
          <w:tab w:val="right" w:pos="8640"/>
        </w:tabs>
        <w:jc w:val="left"/>
        <w:rPr>
          <w:b w:val="0"/>
          <w:bCs w:val="0"/>
          <w:sz w:val="22"/>
          <w:szCs w:val="22"/>
          <w:lang w:val="de-DE"/>
        </w:rPr>
      </w:pPr>
    </w:p>
    <w:p w:rsidR="00324781" w:rsidRDefault="00324781" w:rsidP="00324781">
      <w:pPr>
        <w:rPr>
          <w:b/>
          <w:smallCaps/>
          <w:sz w:val="22"/>
          <w:szCs w:val="22"/>
          <w:lang w:eastAsia="zh-CN"/>
        </w:rPr>
      </w:pPr>
      <w:r>
        <w:rPr>
          <w:rFonts w:hint="eastAsia"/>
          <w:b/>
          <w:smallCaps/>
          <w:sz w:val="22"/>
          <w:szCs w:val="22"/>
          <w:lang w:eastAsia="zh-CN"/>
        </w:rPr>
        <w:t>Personal</w:t>
      </w:r>
      <w:r>
        <w:rPr>
          <w:b/>
          <w:smallCaps/>
          <w:sz w:val="22"/>
          <w:szCs w:val="22"/>
          <w:lang w:eastAsia="zh-CN"/>
        </w:rPr>
        <w:t>:</w:t>
      </w:r>
      <w:r>
        <w:rPr>
          <w:rFonts w:hint="eastAsia"/>
          <w:b/>
          <w:smallCaps/>
          <w:sz w:val="22"/>
          <w:szCs w:val="22"/>
          <w:lang w:eastAsia="zh-CN"/>
        </w:rPr>
        <w:t xml:space="preserve">  </w:t>
      </w:r>
    </w:p>
    <w:p w:rsidR="00324781" w:rsidRDefault="00324781" w:rsidP="00324781">
      <w:pPr>
        <w:rPr>
          <w:b/>
          <w:smallCaps/>
          <w:sz w:val="22"/>
          <w:szCs w:val="22"/>
          <w:lang w:eastAsia="zh-CN"/>
        </w:rPr>
      </w:pPr>
    </w:p>
    <w:p w:rsidR="00324781" w:rsidRDefault="00324781" w:rsidP="00324781">
      <w:pPr>
        <w:tabs>
          <w:tab w:val="left" w:pos="720"/>
        </w:tabs>
        <w:ind w:left="720" w:hanging="360"/>
        <w:outlineLvl w:val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Date of Birth: October 20</w:t>
      </w:r>
      <w:r w:rsidRPr="001D63C6">
        <w:rPr>
          <w:rFonts w:hint="eastAsia"/>
          <w:sz w:val="22"/>
          <w:szCs w:val="22"/>
          <w:vertAlign w:val="superscript"/>
          <w:lang w:eastAsia="zh-CN"/>
        </w:rPr>
        <w:t>th</w:t>
      </w:r>
      <w:r>
        <w:rPr>
          <w:rFonts w:hint="eastAsia"/>
          <w:sz w:val="22"/>
          <w:szCs w:val="22"/>
          <w:lang w:eastAsia="zh-CN"/>
        </w:rPr>
        <w:t>, 1981</w:t>
      </w:r>
    </w:p>
    <w:p w:rsidR="00324781" w:rsidRDefault="00324781" w:rsidP="00324781">
      <w:pPr>
        <w:tabs>
          <w:tab w:val="left" w:pos="720"/>
        </w:tabs>
        <w:ind w:left="720" w:hanging="360"/>
        <w:outlineLvl w:val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Marital Status: Single</w:t>
      </w:r>
    </w:p>
    <w:p w:rsidR="00324781" w:rsidRPr="008C33FB" w:rsidRDefault="00324781" w:rsidP="00324781">
      <w:pPr>
        <w:tabs>
          <w:tab w:val="left" w:pos="720"/>
        </w:tabs>
        <w:ind w:left="720" w:hanging="360"/>
        <w:outlineLvl w:val="0"/>
        <w:rPr>
          <w:sz w:val="22"/>
          <w:szCs w:val="22"/>
          <w:lang w:eastAsia="zh-CN"/>
        </w:rPr>
      </w:pPr>
      <w:r w:rsidRPr="008C33FB">
        <w:rPr>
          <w:sz w:val="22"/>
          <w:szCs w:val="22"/>
          <w:lang w:eastAsia="zh-CN"/>
        </w:rPr>
        <w:t xml:space="preserve">Citizenship: </w:t>
      </w:r>
      <w:r>
        <w:rPr>
          <w:rFonts w:hint="eastAsia"/>
          <w:sz w:val="22"/>
          <w:szCs w:val="22"/>
          <w:lang w:eastAsia="zh-CN"/>
        </w:rPr>
        <w:t xml:space="preserve">P. R. </w:t>
      </w:r>
      <w:r w:rsidRPr="008C33FB">
        <w:rPr>
          <w:sz w:val="22"/>
          <w:szCs w:val="22"/>
          <w:lang w:eastAsia="zh-CN"/>
        </w:rPr>
        <w:t>China</w:t>
      </w:r>
    </w:p>
    <w:p w:rsidR="00324781" w:rsidRDefault="00324781" w:rsidP="00324781">
      <w:pPr>
        <w:outlineLvl w:val="0"/>
        <w:rPr>
          <w:smallCaps/>
          <w:sz w:val="22"/>
          <w:szCs w:val="22"/>
        </w:rPr>
      </w:pPr>
    </w:p>
    <w:p w:rsidR="00324781" w:rsidRDefault="00324781" w:rsidP="00324781">
      <w:pPr>
        <w:tabs>
          <w:tab w:val="left" w:pos="720"/>
        </w:tabs>
        <w:ind w:left="720" w:hanging="360"/>
        <w:outlineLvl w:val="0"/>
        <w:rPr>
          <w:sz w:val="22"/>
          <w:szCs w:val="22"/>
          <w:lang w:eastAsia="zh-CN"/>
        </w:rPr>
      </w:pPr>
    </w:p>
    <w:p w:rsidR="00324781" w:rsidRDefault="00324781" w:rsidP="00324781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Education</w:t>
      </w:r>
    </w:p>
    <w:p w:rsidR="00324781" w:rsidRDefault="00324781" w:rsidP="00324781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Ph.D., Economics, Boston University, Boston MA, </w:t>
      </w:r>
      <w:r>
        <w:rPr>
          <w:rFonts w:hint="eastAsia"/>
          <w:sz w:val="22"/>
          <w:szCs w:val="22"/>
          <w:lang w:eastAsia="zh-CN"/>
        </w:rPr>
        <w:t>January</w:t>
      </w:r>
      <w:r w:rsidR="006249C9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>201</w:t>
      </w:r>
      <w:r>
        <w:rPr>
          <w:rFonts w:hint="eastAsia"/>
          <w:sz w:val="22"/>
          <w:szCs w:val="22"/>
          <w:lang w:eastAsia="zh-CN"/>
        </w:rPr>
        <w:t>2</w:t>
      </w:r>
    </w:p>
    <w:p w:rsidR="00324781" w:rsidRDefault="00324781" w:rsidP="00324781">
      <w:pPr>
        <w:tabs>
          <w:tab w:val="left" w:pos="720"/>
        </w:tabs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Dissertation Title: </w:t>
      </w:r>
      <w:r>
        <w:rPr>
          <w:i/>
          <w:sz w:val="22"/>
          <w:szCs w:val="22"/>
        </w:rPr>
        <w:t>Essays on Airline Economics</w:t>
      </w:r>
    </w:p>
    <w:p w:rsidR="00324781" w:rsidRDefault="002C5B9E" w:rsidP="00324781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Advisor: Marc </w:t>
      </w:r>
      <w:proofErr w:type="spellStart"/>
      <w:r>
        <w:rPr>
          <w:sz w:val="22"/>
          <w:szCs w:val="22"/>
        </w:rPr>
        <w:t>Rysman</w:t>
      </w:r>
      <w:proofErr w:type="spellEnd"/>
    </w:p>
    <w:p w:rsidR="002C5B9E" w:rsidRPr="002C5B9E" w:rsidRDefault="002C5B9E" w:rsidP="00324781">
      <w:pPr>
        <w:tabs>
          <w:tab w:val="left" w:pos="720"/>
        </w:tabs>
        <w:ind w:left="720"/>
        <w:rPr>
          <w:sz w:val="22"/>
          <w:szCs w:val="22"/>
        </w:rPr>
      </w:pPr>
    </w:p>
    <w:p w:rsidR="00324781" w:rsidRPr="00634A2A" w:rsidRDefault="00324781" w:rsidP="0032478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B.A., </w:t>
      </w:r>
      <w:r w:rsidRPr="00634A2A">
        <w:rPr>
          <w:sz w:val="22"/>
          <w:szCs w:val="22"/>
        </w:rPr>
        <w:t xml:space="preserve">Economics, </w:t>
      </w:r>
      <w:proofErr w:type="spellStart"/>
      <w:r w:rsidRPr="00634A2A">
        <w:rPr>
          <w:sz w:val="22"/>
          <w:szCs w:val="22"/>
        </w:rPr>
        <w:t>Zhe</w:t>
      </w:r>
      <w:proofErr w:type="spellEnd"/>
      <w:r w:rsidRPr="00634A2A">
        <w:rPr>
          <w:sz w:val="22"/>
          <w:szCs w:val="22"/>
        </w:rPr>
        <w:t xml:space="preserve"> Jiang Gong Shang University, China, 2003 </w:t>
      </w:r>
    </w:p>
    <w:p w:rsidR="00324781" w:rsidRDefault="00324781" w:rsidP="00324781">
      <w:pPr>
        <w:rPr>
          <w:sz w:val="22"/>
          <w:szCs w:val="22"/>
        </w:rPr>
      </w:pPr>
    </w:p>
    <w:p w:rsidR="00324781" w:rsidRDefault="00324781" w:rsidP="00324781">
      <w:pPr>
        <w:outlineLvl w:val="0"/>
        <w:rPr>
          <w:b/>
          <w:smallCaps/>
          <w:sz w:val="22"/>
          <w:szCs w:val="22"/>
          <w:lang w:eastAsia="zh-CN"/>
        </w:rPr>
      </w:pPr>
      <w:r>
        <w:rPr>
          <w:b/>
          <w:smallCaps/>
          <w:sz w:val="22"/>
          <w:szCs w:val="22"/>
        </w:rPr>
        <w:t xml:space="preserve">Fields of Interest </w:t>
      </w:r>
    </w:p>
    <w:p w:rsidR="00324781" w:rsidRDefault="00324781" w:rsidP="00324781">
      <w:pPr>
        <w:outlineLvl w:val="0"/>
        <w:rPr>
          <w:b/>
          <w:smallCaps/>
          <w:sz w:val="22"/>
          <w:szCs w:val="22"/>
          <w:lang w:eastAsia="zh-CN"/>
        </w:rPr>
      </w:pPr>
    </w:p>
    <w:p w:rsidR="00324781" w:rsidRDefault="00E84ECB" w:rsidP="00324781">
      <w:pPr>
        <w:tabs>
          <w:tab w:val="left" w:pos="720"/>
        </w:tabs>
        <w:ind w:left="720" w:hanging="360"/>
        <w:outlineLvl w:val="0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Empirical </w:t>
      </w:r>
      <w:r w:rsidR="00324781" w:rsidRPr="00634A2A">
        <w:rPr>
          <w:sz w:val="22"/>
          <w:szCs w:val="22"/>
        </w:rPr>
        <w:t>Industrial Organization</w:t>
      </w:r>
      <w:r>
        <w:rPr>
          <w:sz w:val="22"/>
          <w:szCs w:val="22"/>
        </w:rPr>
        <w:t>, Microeco</w:t>
      </w:r>
      <w:bookmarkStart w:id="0" w:name="_GoBack"/>
      <w:bookmarkEnd w:id="0"/>
      <w:r>
        <w:rPr>
          <w:sz w:val="22"/>
          <w:szCs w:val="22"/>
        </w:rPr>
        <w:t>nomics</w:t>
      </w:r>
    </w:p>
    <w:p w:rsidR="00324781" w:rsidRDefault="00324781" w:rsidP="00324781">
      <w:pPr>
        <w:tabs>
          <w:tab w:val="left" w:pos="720"/>
        </w:tabs>
        <w:outlineLvl w:val="0"/>
        <w:rPr>
          <w:sz w:val="22"/>
          <w:szCs w:val="22"/>
          <w:lang w:eastAsia="zh-CN"/>
        </w:rPr>
      </w:pPr>
    </w:p>
    <w:p w:rsidR="00324781" w:rsidRDefault="00324781" w:rsidP="00324781">
      <w:pPr>
        <w:rPr>
          <w:b/>
          <w:smallCaps/>
          <w:sz w:val="22"/>
          <w:szCs w:val="22"/>
        </w:rPr>
      </w:pPr>
      <w:r>
        <w:rPr>
          <w:rFonts w:hint="eastAsia"/>
          <w:b/>
          <w:smallCaps/>
          <w:sz w:val="22"/>
          <w:szCs w:val="22"/>
          <w:lang w:eastAsia="zh-CN"/>
        </w:rPr>
        <w:t xml:space="preserve">Academic Position </w:t>
      </w:r>
    </w:p>
    <w:p w:rsidR="00324781" w:rsidRDefault="00324781" w:rsidP="00324781">
      <w:pPr>
        <w:pStyle w:val="Default"/>
      </w:pPr>
    </w:p>
    <w:p w:rsidR="00324781" w:rsidRDefault="00324781" w:rsidP="00324781">
      <w:pPr>
        <w:tabs>
          <w:tab w:val="left" w:pos="720"/>
        </w:tabs>
        <w:ind w:firstLineChars="150" w:firstLine="330"/>
        <w:outlineLvl w:val="0"/>
        <w:rPr>
          <w:sz w:val="22"/>
          <w:szCs w:val="22"/>
          <w:lang w:eastAsia="zh-CN"/>
        </w:rPr>
      </w:pPr>
      <w:r>
        <w:rPr>
          <w:sz w:val="22"/>
          <w:szCs w:val="22"/>
        </w:rPr>
        <w:t>Assistant Professor: Shanghai University of Finance and Economics, 2011 to present</w:t>
      </w:r>
    </w:p>
    <w:p w:rsidR="00324781" w:rsidRDefault="00324781" w:rsidP="00324781">
      <w:pPr>
        <w:tabs>
          <w:tab w:val="left" w:pos="720"/>
        </w:tabs>
        <w:outlineLvl w:val="0"/>
        <w:rPr>
          <w:sz w:val="22"/>
          <w:szCs w:val="22"/>
          <w:lang w:eastAsia="zh-CN"/>
        </w:rPr>
      </w:pPr>
    </w:p>
    <w:p w:rsidR="006916B1" w:rsidRDefault="006916B1" w:rsidP="006916B1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Publications</w:t>
      </w:r>
    </w:p>
    <w:p w:rsidR="004B33D9" w:rsidRDefault="004B33D9" w:rsidP="006916B1">
      <w:pPr>
        <w:rPr>
          <w:b/>
          <w:smallCaps/>
          <w:sz w:val="22"/>
          <w:szCs w:val="22"/>
        </w:rPr>
      </w:pPr>
    </w:p>
    <w:p w:rsidR="004E1D72" w:rsidRPr="00C41907" w:rsidRDefault="0013059E" w:rsidP="004E1D72">
      <w:pPr>
        <w:pStyle w:val="a8"/>
        <w:numPr>
          <w:ilvl w:val="0"/>
          <w:numId w:val="1"/>
        </w:numPr>
        <w:rPr>
          <w:rFonts w:ascii="Times New Roman" w:eastAsia="SimSun" w:hAnsi="Times New Roman" w:cs="Times New Roman"/>
          <w:lang w:eastAsia="en-US"/>
        </w:rPr>
      </w:pPr>
      <w:hyperlink r:id="rId8" w:tgtFrame="_blank" w:history="1">
        <w:r w:rsidR="004E1D72" w:rsidRPr="00C41907">
          <w:rPr>
            <w:rFonts w:ascii="Times New Roman" w:eastAsia="SimSun" w:hAnsi="Times New Roman" w:cs="Times New Roman"/>
            <w:color w:val="0070C0"/>
            <w:lang w:eastAsia="en-US"/>
          </w:rPr>
          <w:t>The Effects of Major U.S. Domestic Airline Code Sharing and Profit-Sharing Rule</w:t>
        </w:r>
      </w:hyperlink>
      <w:r w:rsidR="004E1D72" w:rsidRPr="00C41907">
        <w:rPr>
          <w:rFonts w:ascii="Times New Roman" w:eastAsia="SimSun" w:hAnsi="Times New Roman" w:cs="Times New Roman"/>
          <w:lang w:eastAsia="en-US"/>
        </w:rPr>
        <w:t>, </w:t>
      </w:r>
      <w:r w:rsidR="004E1D72" w:rsidRPr="00C41907">
        <w:rPr>
          <w:rFonts w:ascii="Times New Roman" w:eastAsia="SimSun" w:hAnsi="Times New Roman" w:cs="Times New Roman"/>
          <w:i/>
          <w:iCs/>
          <w:lang w:eastAsia="en-US"/>
        </w:rPr>
        <w:t>Journal of Economics &amp; Management Strategy,</w:t>
      </w:r>
      <w:r w:rsidR="004E1D72" w:rsidRPr="00C41907">
        <w:rPr>
          <w:rFonts w:ascii="Times New Roman" w:eastAsia="SimSun" w:hAnsi="Times New Roman" w:cs="Times New Roman"/>
          <w:lang w:eastAsia="en-US"/>
        </w:rPr>
        <w:t> March 2017.</w:t>
      </w:r>
    </w:p>
    <w:p w:rsidR="004E1D72" w:rsidRPr="004E1D72" w:rsidRDefault="004E1D72" w:rsidP="004E1D72">
      <w:pPr>
        <w:pStyle w:val="a8"/>
        <w:rPr>
          <w:rFonts w:ascii="Tahoma" w:hAnsi="Tahoma" w:cs="Tahoma"/>
          <w:color w:val="868686"/>
          <w:sz w:val="21"/>
          <w:szCs w:val="21"/>
          <w:shd w:val="clear" w:color="auto" w:fill="FFFFFF"/>
        </w:rPr>
      </w:pPr>
    </w:p>
    <w:p w:rsidR="004E1D72" w:rsidRPr="00C41907" w:rsidRDefault="0013059E" w:rsidP="004E1D72">
      <w:pPr>
        <w:pStyle w:val="a8"/>
        <w:numPr>
          <w:ilvl w:val="0"/>
          <w:numId w:val="1"/>
        </w:numPr>
        <w:rPr>
          <w:rFonts w:ascii="Times New Roman" w:eastAsia="SimSun" w:hAnsi="Times New Roman" w:cs="Times New Roman"/>
          <w:color w:val="0070C0"/>
          <w:lang w:eastAsia="en-US"/>
        </w:rPr>
      </w:pPr>
      <w:hyperlink r:id="rId9" w:history="1">
        <w:r w:rsidR="004E1D72" w:rsidRPr="00C41907">
          <w:rPr>
            <w:rFonts w:ascii="Times New Roman" w:eastAsia="SimSun" w:hAnsi="Times New Roman" w:cs="Times New Roman"/>
            <w:color w:val="0070C0"/>
            <w:lang w:eastAsia="en-US"/>
          </w:rPr>
          <w:t>Code-sharing and merger: Continental, Delta and Northwest</w:t>
        </w:r>
      </w:hyperlink>
      <w:r w:rsidR="004E1D72" w:rsidRPr="00C41907">
        <w:rPr>
          <w:rFonts w:ascii="Times New Roman" w:eastAsia="SimSun" w:hAnsi="Times New Roman" w:cs="Times New Roman"/>
          <w:color w:val="0070C0"/>
          <w:lang w:eastAsia="en-US"/>
        </w:rPr>
        <w:t>,  </w:t>
      </w:r>
    </w:p>
    <w:p w:rsidR="006916B1" w:rsidRPr="00C41907" w:rsidRDefault="004E1D72" w:rsidP="004E1D72">
      <w:pPr>
        <w:pStyle w:val="a8"/>
        <w:rPr>
          <w:rFonts w:ascii="Times New Roman" w:eastAsia="SimSun" w:hAnsi="Times New Roman" w:cs="Times New Roman"/>
          <w:lang w:eastAsia="en-US"/>
        </w:rPr>
      </w:pPr>
      <w:r w:rsidRPr="00C41907">
        <w:rPr>
          <w:rFonts w:ascii="Times New Roman" w:eastAsia="SimSun" w:hAnsi="Times New Roman" w:cs="Times New Roman"/>
          <w:i/>
          <w:lang w:eastAsia="en-US"/>
        </w:rPr>
        <w:t>Frontiers of Economics in China</w:t>
      </w:r>
      <w:r w:rsidRPr="00C41907">
        <w:rPr>
          <w:rFonts w:ascii="Times New Roman" w:eastAsia="SimSun" w:hAnsi="Times New Roman" w:cs="Times New Roman"/>
          <w:i/>
          <w:iCs/>
          <w:lang w:eastAsia="en-US"/>
        </w:rPr>
        <w:t>, </w:t>
      </w:r>
      <w:r w:rsidRPr="00C41907">
        <w:rPr>
          <w:rFonts w:ascii="Times New Roman" w:eastAsia="SimSun" w:hAnsi="Times New Roman" w:cs="Times New Roman"/>
          <w:lang w:eastAsia="en-US"/>
        </w:rPr>
        <w:t>December 2015,</w:t>
      </w:r>
      <w:r w:rsidRPr="00C41907">
        <w:rPr>
          <w:rFonts w:ascii="Times New Roman" w:eastAsia="SimSun" w:hAnsi="Times New Roman" w:cs="Times New Roman"/>
          <w:i/>
          <w:iCs/>
          <w:lang w:eastAsia="en-US"/>
        </w:rPr>
        <w:t> </w:t>
      </w:r>
      <w:r w:rsidRPr="00C41907">
        <w:rPr>
          <w:rFonts w:ascii="Times New Roman" w:eastAsia="SimSun" w:hAnsi="Times New Roman" w:cs="Times New Roman"/>
          <w:lang w:eastAsia="en-US"/>
        </w:rPr>
        <w:t>Volume 10 Issue 4. </w:t>
      </w:r>
    </w:p>
    <w:p w:rsidR="00324781" w:rsidRDefault="00324781" w:rsidP="00324781">
      <w:pPr>
        <w:rPr>
          <w:b/>
          <w:smallCaps/>
          <w:sz w:val="22"/>
          <w:szCs w:val="22"/>
          <w:lang w:eastAsia="zh-CN"/>
        </w:rPr>
      </w:pPr>
      <w:r>
        <w:rPr>
          <w:b/>
          <w:smallCaps/>
          <w:sz w:val="22"/>
          <w:szCs w:val="22"/>
        </w:rPr>
        <w:t>Working Papers</w:t>
      </w:r>
    </w:p>
    <w:p w:rsidR="00324781" w:rsidRDefault="00324781" w:rsidP="00324781">
      <w:pPr>
        <w:ind w:left="360"/>
        <w:rPr>
          <w:sz w:val="22"/>
          <w:szCs w:val="22"/>
          <w:lang w:eastAsia="zh-CN"/>
        </w:rPr>
      </w:pPr>
    </w:p>
    <w:p w:rsidR="00324781" w:rsidRDefault="001715A7" w:rsidP="00324781">
      <w:pPr>
        <w:ind w:left="36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1</w:t>
      </w:r>
      <w:r w:rsidR="0036184F">
        <w:rPr>
          <w:rFonts w:hint="eastAsia"/>
          <w:sz w:val="22"/>
          <w:szCs w:val="22"/>
          <w:lang w:eastAsia="zh-CN"/>
        </w:rPr>
        <w:t>.</w:t>
      </w:r>
      <w:r w:rsidR="00324781">
        <w:rPr>
          <w:sz w:val="22"/>
          <w:szCs w:val="22"/>
        </w:rPr>
        <w:t xml:space="preserve"> </w:t>
      </w:r>
      <w:hyperlink r:id="rId10" w:tgtFrame="_blank" w:history="1">
        <w:r w:rsidR="00A20FB8" w:rsidRPr="00A20FB8">
          <w:rPr>
            <w:color w:val="0070C0"/>
            <w:sz w:val="22"/>
            <w:szCs w:val="22"/>
            <w:lang w:eastAsia="zh-CN"/>
          </w:rPr>
          <w:t>Tariff Protection, Product Differentiation and market conduct</w:t>
        </w:r>
      </w:hyperlink>
      <w:r w:rsidR="00A20FB8" w:rsidRPr="00A20FB8">
        <w:rPr>
          <w:sz w:val="22"/>
          <w:szCs w:val="22"/>
          <w:lang w:eastAsia="zh-CN"/>
        </w:rPr>
        <w:t xml:space="preserve">, with </w:t>
      </w:r>
      <w:proofErr w:type="spellStart"/>
      <w:r w:rsidR="00A20FB8" w:rsidRPr="00A20FB8">
        <w:rPr>
          <w:sz w:val="22"/>
          <w:szCs w:val="22"/>
          <w:lang w:eastAsia="zh-CN"/>
        </w:rPr>
        <w:t>Xiaolan</w:t>
      </w:r>
      <w:proofErr w:type="spellEnd"/>
      <w:r w:rsidR="00A20FB8" w:rsidRPr="00A20FB8">
        <w:rPr>
          <w:sz w:val="22"/>
          <w:szCs w:val="22"/>
          <w:lang w:eastAsia="zh-CN"/>
        </w:rPr>
        <w:t xml:space="preserve"> Zhou, </w:t>
      </w:r>
      <w:proofErr w:type="spellStart"/>
      <w:r w:rsidR="00A20FB8" w:rsidRPr="00A20FB8">
        <w:rPr>
          <w:sz w:val="22"/>
          <w:szCs w:val="22"/>
          <w:lang w:eastAsia="zh-CN"/>
        </w:rPr>
        <w:t>Yanfei</w:t>
      </w:r>
      <w:proofErr w:type="spellEnd"/>
      <w:r w:rsidR="00A20FB8" w:rsidRPr="00A20FB8">
        <w:rPr>
          <w:sz w:val="22"/>
          <w:szCs w:val="22"/>
          <w:lang w:eastAsia="zh-CN"/>
        </w:rPr>
        <w:t xml:space="preserve"> Wang and </w:t>
      </w:r>
      <w:proofErr w:type="spellStart"/>
      <w:r w:rsidR="00A20FB8" w:rsidRPr="00A20FB8">
        <w:rPr>
          <w:sz w:val="22"/>
          <w:szCs w:val="22"/>
          <w:lang w:eastAsia="zh-CN"/>
        </w:rPr>
        <w:t>Junji</w:t>
      </w:r>
      <w:proofErr w:type="spellEnd"/>
      <w:r w:rsidR="00A20FB8" w:rsidRPr="00A20FB8">
        <w:rPr>
          <w:sz w:val="22"/>
          <w:szCs w:val="22"/>
          <w:lang w:eastAsia="zh-CN"/>
        </w:rPr>
        <w:t xml:space="preserve"> Xiao, March 2017.</w:t>
      </w:r>
      <w:r w:rsidR="00A20FB8">
        <w:rPr>
          <w:sz w:val="22"/>
          <w:szCs w:val="22"/>
          <w:lang w:eastAsia="zh-CN"/>
        </w:rPr>
        <w:t xml:space="preserve"> </w:t>
      </w:r>
      <w:r w:rsidR="00A20FB8" w:rsidRPr="00A20FB8">
        <w:rPr>
          <w:sz w:val="22"/>
          <w:szCs w:val="22"/>
        </w:rPr>
        <w:t>under review at </w:t>
      </w:r>
      <w:r w:rsidR="00A20FB8" w:rsidRPr="00A20FB8">
        <w:rPr>
          <w:i/>
          <w:iCs/>
          <w:sz w:val="22"/>
          <w:szCs w:val="22"/>
        </w:rPr>
        <w:t>Journal of International Economics</w:t>
      </w:r>
    </w:p>
    <w:p w:rsidR="00994AE8" w:rsidRDefault="00994AE8" w:rsidP="00324781">
      <w:pPr>
        <w:ind w:left="360"/>
        <w:rPr>
          <w:sz w:val="22"/>
          <w:szCs w:val="22"/>
          <w:lang w:eastAsia="zh-CN"/>
        </w:rPr>
      </w:pPr>
    </w:p>
    <w:p w:rsidR="00324781" w:rsidRDefault="001715A7" w:rsidP="00A20FB8">
      <w:pPr>
        <w:ind w:left="36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2</w:t>
      </w:r>
      <w:r w:rsidR="0036184F" w:rsidRPr="0036184F">
        <w:rPr>
          <w:rFonts w:hint="eastAsia"/>
          <w:sz w:val="22"/>
          <w:szCs w:val="22"/>
          <w:lang w:eastAsia="zh-CN"/>
        </w:rPr>
        <w:t xml:space="preserve">. </w:t>
      </w:r>
      <w:hyperlink r:id="rId11" w:tgtFrame="_blank" w:history="1">
        <w:r w:rsidR="00116720" w:rsidRPr="00116720">
          <w:rPr>
            <w:color w:val="0070C0"/>
            <w:sz w:val="22"/>
            <w:szCs w:val="22"/>
            <w:lang w:eastAsia="zh-CN"/>
          </w:rPr>
          <w:t>Intimidation: Linking Negotiation and Conflict</w:t>
        </w:r>
      </w:hyperlink>
      <w:r w:rsidR="00A20FB8" w:rsidRPr="00A20FB8">
        <w:rPr>
          <w:sz w:val="22"/>
          <w:szCs w:val="22"/>
          <w:lang w:eastAsia="zh-CN"/>
        </w:rPr>
        <w:t xml:space="preserve">, with </w:t>
      </w:r>
      <w:proofErr w:type="spellStart"/>
      <w:r w:rsidR="00A20FB8" w:rsidRPr="00A20FB8">
        <w:rPr>
          <w:sz w:val="22"/>
          <w:szCs w:val="22"/>
          <w:lang w:eastAsia="zh-CN"/>
        </w:rPr>
        <w:t>Sambuddha</w:t>
      </w:r>
      <w:proofErr w:type="spellEnd"/>
      <w:r w:rsidR="00A20FB8" w:rsidRPr="00A20FB8">
        <w:rPr>
          <w:sz w:val="22"/>
          <w:szCs w:val="22"/>
          <w:lang w:eastAsia="zh-CN"/>
        </w:rPr>
        <w:t xml:space="preserve"> Ghosh and Gabriele </w:t>
      </w:r>
      <w:proofErr w:type="spellStart"/>
      <w:r w:rsidR="00A20FB8" w:rsidRPr="00A20FB8">
        <w:rPr>
          <w:sz w:val="22"/>
          <w:szCs w:val="22"/>
          <w:lang w:eastAsia="zh-CN"/>
        </w:rPr>
        <w:t>Gratton</w:t>
      </w:r>
      <w:proofErr w:type="spellEnd"/>
      <w:r w:rsidR="00A20FB8" w:rsidRPr="00A20FB8">
        <w:rPr>
          <w:sz w:val="22"/>
          <w:szCs w:val="22"/>
          <w:lang w:eastAsia="zh-CN"/>
        </w:rPr>
        <w:t>, February 2017. under review at </w:t>
      </w:r>
      <w:r w:rsidR="00A20FB8" w:rsidRPr="00A20FB8">
        <w:rPr>
          <w:i/>
          <w:iCs/>
          <w:sz w:val="22"/>
          <w:szCs w:val="22"/>
          <w:lang w:eastAsia="zh-CN"/>
        </w:rPr>
        <w:t>International Economic Review</w:t>
      </w:r>
      <w:r w:rsidR="0036184F">
        <w:rPr>
          <w:rFonts w:hint="eastAsia"/>
          <w:sz w:val="22"/>
          <w:szCs w:val="22"/>
          <w:lang w:eastAsia="zh-CN"/>
        </w:rPr>
        <w:t xml:space="preserve">   </w:t>
      </w:r>
    </w:p>
    <w:p w:rsidR="00D60B22" w:rsidRPr="00D60B22" w:rsidRDefault="0036184F" w:rsidP="00D60B22">
      <w:pPr>
        <w:snapToGrid w:val="0"/>
        <w:spacing w:before="120"/>
        <w:ind w:left="360" w:hangingChars="150" w:hanging="360"/>
        <w:rPr>
          <w:color w:val="333333"/>
          <w:lang w:eastAsia="zh-CN"/>
        </w:rPr>
      </w:pPr>
      <w:r>
        <w:rPr>
          <w:rFonts w:hint="eastAsia"/>
          <w:lang w:eastAsia="zh-CN"/>
        </w:rPr>
        <w:t xml:space="preserve">   </w:t>
      </w:r>
      <w:r w:rsidR="001715A7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 xml:space="preserve">. </w:t>
      </w:r>
      <w:hyperlink r:id="rId12" w:tgtFrame="_blank" w:history="1">
        <w:r w:rsidR="00116720" w:rsidRPr="00116720">
          <w:rPr>
            <w:color w:val="0070C0"/>
            <w:sz w:val="22"/>
            <w:szCs w:val="22"/>
            <w:lang w:eastAsia="zh-CN"/>
          </w:rPr>
          <w:t>Good for Growth, Good for Equality: Foreign Direct Investment and Urban-Rural Divide in China</w:t>
        </w:r>
      </w:hyperlink>
      <w:r w:rsidR="00116720" w:rsidRPr="00116720">
        <w:rPr>
          <w:sz w:val="22"/>
          <w:szCs w:val="22"/>
          <w:lang w:eastAsia="zh-CN"/>
        </w:rPr>
        <w:t>, with Min Ye, 2016. revise &amp; resubmitted at Studies in Comparative International Development</w:t>
      </w:r>
      <w:r w:rsidR="00116720">
        <w:rPr>
          <w:rStyle w:val="ac"/>
          <w:rFonts w:ascii="Tahoma" w:hAnsi="Tahoma" w:cs="Tahoma"/>
          <w:color w:val="868686"/>
          <w:sz w:val="21"/>
          <w:szCs w:val="21"/>
          <w:shd w:val="clear" w:color="auto" w:fill="FFFFFF"/>
        </w:rPr>
        <w:t> </w:t>
      </w:r>
    </w:p>
    <w:p w:rsidR="001715A7" w:rsidRDefault="001715A7" w:rsidP="001715A7">
      <w:pPr>
        <w:ind w:left="36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lastRenderedPageBreak/>
        <w:t>4</w:t>
      </w:r>
      <w:r>
        <w:rPr>
          <w:sz w:val="22"/>
          <w:szCs w:val="22"/>
          <w:lang w:eastAsia="zh-CN"/>
        </w:rPr>
        <w:t xml:space="preserve">. </w:t>
      </w:r>
      <w:r w:rsidRPr="00C41907">
        <w:rPr>
          <w:sz w:val="22"/>
          <w:szCs w:val="22"/>
          <w:lang w:eastAsia="zh-CN"/>
        </w:rPr>
        <w:t>Tacit Collusion and Resale Price Maintenance: Evidence from an Antitrust Enforcement in China</w:t>
      </w:r>
    </w:p>
    <w:p w:rsidR="00A40698" w:rsidRDefault="00A40698" w:rsidP="00324781">
      <w:pPr>
        <w:ind w:left="360"/>
        <w:rPr>
          <w:b/>
          <w:smallCaps/>
          <w:sz w:val="22"/>
          <w:szCs w:val="22"/>
          <w:lang w:eastAsia="zh-CN"/>
        </w:rPr>
      </w:pPr>
    </w:p>
    <w:p w:rsidR="00324781" w:rsidRDefault="00324781" w:rsidP="00324781">
      <w:pPr>
        <w:outlineLvl w:val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Fellowships and Awards</w:t>
      </w:r>
    </w:p>
    <w:p w:rsidR="00EA7BCA" w:rsidRDefault="00EA7BCA" w:rsidP="00EA7BCA">
      <w:pPr>
        <w:ind w:left="93" w:hangingChars="42" w:hanging="93"/>
        <w:outlineLvl w:val="0"/>
        <w:rPr>
          <w:sz w:val="22"/>
          <w:szCs w:val="22"/>
        </w:rPr>
      </w:pPr>
      <w:r>
        <w:rPr>
          <w:b/>
          <w:smallCaps/>
          <w:sz w:val="22"/>
          <w:szCs w:val="22"/>
          <w:lang w:eastAsia="zh-CN"/>
        </w:rPr>
        <w:t xml:space="preserve">         </w:t>
      </w:r>
      <w:r w:rsidRPr="00EA7BCA">
        <w:rPr>
          <w:sz w:val="22"/>
          <w:szCs w:val="22"/>
        </w:rPr>
        <w:t>NSFC 2015-2017: An Investigation on Resale Price Maintenance issues in China's Anti-monopoly Law, </w:t>
      </w:r>
      <w:r w:rsidRPr="00EA7BCA">
        <w:rPr>
          <w:rFonts w:ascii="Tahoma" w:hAnsi="Tahoma" w:cs="Tahoma"/>
          <w:sz w:val="22"/>
          <w:szCs w:val="22"/>
        </w:rPr>
        <w:t>﻿</w:t>
      </w:r>
      <w:r w:rsidRPr="00EA7BCA">
        <w:rPr>
          <w:sz w:val="22"/>
          <w:szCs w:val="22"/>
        </w:rPr>
        <w:t>220K RMB</w:t>
      </w:r>
    </w:p>
    <w:p w:rsidR="00EA7BCA" w:rsidRDefault="00EA7BCA" w:rsidP="00EA7BCA">
      <w:pPr>
        <w:ind w:left="92" w:hangingChars="42" w:hanging="92"/>
        <w:outlineLvl w:val="0"/>
        <w:rPr>
          <w:sz w:val="22"/>
          <w:szCs w:val="22"/>
        </w:rPr>
      </w:pPr>
    </w:p>
    <w:p w:rsidR="00EA7BCA" w:rsidRDefault="00EA7BCA" w:rsidP="00EA7BCA">
      <w:pPr>
        <w:ind w:left="92" w:hangingChars="42" w:hanging="9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35F0A">
        <w:rPr>
          <w:sz w:val="22"/>
          <w:szCs w:val="22"/>
        </w:rPr>
        <w:t xml:space="preserve">University Level: </w:t>
      </w:r>
      <w:r w:rsidRPr="00EA7BCA">
        <w:rPr>
          <w:sz w:val="22"/>
          <w:szCs w:val="22"/>
        </w:rPr>
        <w:t>China's anti-monopoly law and competition policy, 30K RMB</w:t>
      </w:r>
    </w:p>
    <w:p w:rsidR="00EA7BCA" w:rsidRPr="00EA7BCA" w:rsidRDefault="00EA7BCA" w:rsidP="00EA7BCA">
      <w:pPr>
        <w:ind w:left="92" w:hangingChars="42" w:hanging="92"/>
        <w:outlineLvl w:val="0"/>
        <w:rPr>
          <w:sz w:val="22"/>
          <w:szCs w:val="22"/>
        </w:rPr>
      </w:pPr>
    </w:p>
    <w:p w:rsidR="009F2F4A" w:rsidRDefault="009F2F4A" w:rsidP="009F2F4A">
      <w:pPr>
        <w:ind w:left="93" w:hangingChars="42" w:hanging="93"/>
        <w:outlineLvl w:val="0"/>
        <w:rPr>
          <w:sz w:val="22"/>
          <w:szCs w:val="22"/>
          <w:lang w:eastAsia="zh-CN"/>
        </w:rPr>
      </w:pPr>
      <w:r>
        <w:rPr>
          <w:rFonts w:hint="eastAsia"/>
          <w:b/>
          <w:smallCaps/>
          <w:sz w:val="22"/>
          <w:szCs w:val="22"/>
          <w:lang w:eastAsia="zh-CN"/>
        </w:rPr>
        <w:t xml:space="preserve">         </w:t>
      </w:r>
      <w:r>
        <w:rPr>
          <w:sz w:val="22"/>
          <w:szCs w:val="22"/>
        </w:rPr>
        <w:t>English Teaching Grant (for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>undergraduate</w:t>
      </w:r>
      <w:r>
        <w:rPr>
          <w:rFonts w:hint="eastAsia"/>
          <w:sz w:val="22"/>
          <w:szCs w:val="22"/>
          <w:lang w:eastAsia="zh-CN"/>
        </w:rPr>
        <w:t xml:space="preserve"> IO,</w:t>
      </w:r>
      <w:r w:rsidRPr="009F2F4A"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Province-Level), </w:t>
      </w:r>
      <w:r>
        <w:rPr>
          <w:rFonts w:hint="eastAsia"/>
          <w:sz w:val="22"/>
          <w:szCs w:val="22"/>
          <w:lang w:eastAsia="zh-CN"/>
        </w:rPr>
        <w:t>￥</w:t>
      </w:r>
      <w:r>
        <w:rPr>
          <w:rFonts w:hint="eastAsia"/>
          <w:sz w:val="22"/>
          <w:szCs w:val="22"/>
          <w:lang w:eastAsia="zh-CN"/>
        </w:rPr>
        <w:t>40,000 RMB/course</w:t>
      </w:r>
      <w:r w:rsidR="00484D03">
        <w:rPr>
          <w:rFonts w:hint="eastAsia"/>
          <w:sz w:val="22"/>
          <w:szCs w:val="22"/>
          <w:lang w:eastAsia="zh-CN"/>
        </w:rPr>
        <w:t xml:space="preserve"> plus </w:t>
      </w:r>
      <w:r>
        <w:rPr>
          <w:rFonts w:hint="eastAsia"/>
          <w:sz w:val="22"/>
          <w:szCs w:val="22"/>
          <w:lang w:eastAsia="zh-CN"/>
        </w:rPr>
        <w:t>60 original textbooks, Shanghai Summer 2013</w:t>
      </w:r>
    </w:p>
    <w:p w:rsidR="009F2F4A" w:rsidRPr="009F2F4A" w:rsidRDefault="009F2F4A" w:rsidP="00324781">
      <w:pPr>
        <w:outlineLvl w:val="0"/>
        <w:rPr>
          <w:b/>
          <w:smallCaps/>
          <w:sz w:val="22"/>
          <w:szCs w:val="22"/>
          <w:lang w:eastAsia="zh-CN"/>
        </w:rPr>
      </w:pPr>
    </w:p>
    <w:p w:rsidR="00324781" w:rsidRDefault="00324781" w:rsidP="00324781">
      <w:pPr>
        <w:ind w:left="93" w:hangingChars="42" w:hanging="93"/>
        <w:outlineLvl w:val="0"/>
        <w:rPr>
          <w:sz w:val="22"/>
          <w:szCs w:val="22"/>
          <w:lang w:eastAsia="zh-CN"/>
        </w:rPr>
      </w:pPr>
      <w:r>
        <w:rPr>
          <w:rFonts w:hint="eastAsia"/>
          <w:b/>
          <w:smallCaps/>
          <w:sz w:val="22"/>
          <w:szCs w:val="22"/>
          <w:lang w:eastAsia="zh-CN"/>
        </w:rPr>
        <w:t xml:space="preserve">         </w:t>
      </w:r>
      <w:r>
        <w:rPr>
          <w:sz w:val="22"/>
          <w:szCs w:val="22"/>
        </w:rPr>
        <w:t>English Teaching Grant (for</w:t>
      </w:r>
      <w:r>
        <w:rPr>
          <w:rFonts w:hint="eastAsia"/>
          <w:sz w:val="22"/>
          <w:szCs w:val="22"/>
          <w:lang w:eastAsia="zh-CN"/>
        </w:rPr>
        <w:t xml:space="preserve"> two courses ---</w:t>
      </w:r>
      <w:r>
        <w:rPr>
          <w:sz w:val="22"/>
          <w:szCs w:val="22"/>
        </w:rPr>
        <w:t xml:space="preserve"> undergraduate</w:t>
      </w:r>
      <w:r>
        <w:rPr>
          <w:rFonts w:hint="eastAsia"/>
          <w:sz w:val="22"/>
          <w:szCs w:val="22"/>
          <w:lang w:eastAsia="zh-CN"/>
        </w:rPr>
        <w:t xml:space="preserve"> IO and Intermediate Micro, both Co-Chair), </w:t>
      </w:r>
      <w:r>
        <w:rPr>
          <w:rFonts w:hint="eastAsia"/>
          <w:sz w:val="22"/>
          <w:szCs w:val="22"/>
          <w:lang w:eastAsia="zh-CN"/>
        </w:rPr>
        <w:t>￥</w:t>
      </w:r>
      <w:r>
        <w:rPr>
          <w:rFonts w:hint="eastAsia"/>
          <w:sz w:val="22"/>
          <w:szCs w:val="22"/>
          <w:lang w:eastAsia="zh-CN"/>
        </w:rPr>
        <w:t>20,000 RMB/course, Shanghai University of Finance and Economics, Spring 2012</w:t>
      </w:r>
    </w:p>
    <w:p w:rsidR="00484D03" w:rsidRDefault="00484D03" w:rsidP="00484D03">
      <w:pPr>
        <w:ind w:left="92" w:hangingChars="42" w:hanging="92"/>
        <w:outlineLvl w:val="0"/>
        <w:rPr>
          <w:sz w:val="22"/>
          <w:szCs w:val="22"/>
          <w:lang w:eastAsia="zh-CN"/>
        </w:rPr>
      </w:pPr>
    </w:p>
    <w:p w:rsidR="00324781" w:rsidRDefault="00324781" w:rsidP="00484D03">
      <w:pPr>
        <w:ind w:leftChars="150" w:left="360" w:firstLineChars="200" w:firstLine="440"/>
        <w:rPr>
          <w:sz w:val="22"/>
          <w:szCs w:val="22"/>
          <w:lang w:eastAsia="zh-CN"/>
        </w:rPr>
      </w:pPr>
      <w:r w:rsidRPr="00634A2A">
        <w:rPr>
          <w:sz w:val="22"/>
          <w:szCs w:val="22"/>
        </w:rPr>
        <w:t>Graduate Teaching Fellowship, Graduate School of Arts and Sciences, B</w:t>
      </w:r>
      <w:r w:rsidR="00484D03">
        <w:rPr>
          <w:sz w:val="22"/>
          <w:szCs w:val="22"/>
        </w:rPr>
        <w:t>oston</w:t>
      </w:r>
      <w:r w:rsidR="00484D03">
        <w:rPr>
          <w:rFonts w:hint="eastAsia"/>
          <w:sz w:val="22"/>
          <w:szCs w:val="22"/>
          <w:lang w:eastAsia="zh-CN"/>
        </w:rPr>
        <w:t xml:space="preserve"> </w:t>
      </w:r>
      <w:r w:rsidRPr="00634A2A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634A2A">
        <w:rPr>
          <w:sz w:val="22"/>
          <w:szCs w:val="22"/>
        </w:rPr>
        <w:t>, 2007-</w:t>
      </w:r>
      <w:r>
        <w:rPr>
          <w:rFonts w:hint="eastAsia"/>
          <w:sz w:val="22"/>
          <w:szCs w:val="22"/>
          <w:lang w:eastAsia="zh-CN"/>
        </w:rPr>
        <w:t>2011</w:t>
      </w:r>
    </w:p>
    <w:p w:rsidR="00484D03" w:rsidRPr="00634A2A" w:rsidRDefault="00484D03" w:rsidP="00484D03">
      <w:pPr>
        <w:ind w:leftChars="150" w:left="360" w:firstLineChars="200" w:firstLine="440"/>
        <w:rPr>
          <w:sz w:val="22"/>
          <w:szCs w:val="22"/>
          <w:lang w:eastAsia="zh-CN"/>
        </w:rPr>
      </w:pPr>
    </w:p>
    <w:p w:rsidR="00324781" w:rsidRDefault="00324781" w:rsidP="00484D03">
      <w:pPr>
        <w:ind w:firstLineChars="363" w:firstLine="799"/>
        <w:rPr>
          <w:sz w:val="22"/>
          <w:szCs w:val="22"/>
          <w:lang w:eastAsia="zh-CN"/>
        </w:rPr>
      </w:pPr>
      <w:r>
        <w:rPr>
          <w:sz w:val="22"/>
          <w:szCs w:val="22"/>
        </w:rPr>
        <w:t xml:space="preserve">IED Travel Grant, </w:t>
      </w:r>
      <w:r w:rsidRPr="00634A2A">
        <w:rPr>
          <w:sz w:val="22"/>
          <w:szCs w:val="22"/>
        </w:rPr>
        <w:t>The Institute for Economic Development, B</w:t>
      </w:r>
      <w:r>
        <w:rPr>
          <w:sz w:val="22"/>
          <w:szCs w:val="22"/>
        </w:rPr>
        <w:t xml:space="preserve">oston </w:t>
      </w:r>
      <w:r w:rsidRPr="00634A2A">
        <w:rPr>
          <w:sz w:val="22"/>
          <w:szCs w:val="22"/>
        </w:rPr>
        <w:t>U</w:t>
      </w:r>
      <w:r>
        <w:rPr>
          <w:sz w:val="22"/>
          <w:szCs w:val="22"/>
        </w:rPr>
        <w:t>niversity</w:t>
      </w:r>
      <w:r w:rsidRPr="00634A2A">
        <w:rPr>
          <w:sz w:val="22"/>
          <w:szCs w:val="22"/>
        </w:rPr>
        <w:t>, Fall 2010</w:t>
      </w:r>
    </w:p>
    <w:p w:rsidR="00324781" w:rsidRDefault="00324781" w:rsidP="00324781">
      <w:pPr>
        <w:ind w:firstLine="360"/>
        <w:rPr>
          <w:sz w:val="22"/>
          <w:szCs w:val="22"/>
          <w:lang w:eastAsia="zh-CN"/>
        </w:rPr>
      </w:pPr>
    </w:p>
    <w:p w:rsidR="00324781" w:rsidRDefault="00324781" w:rsidP="00324781">
      <w:pPr>
        <w:ind w:firstLine="360"/>
        <w:rPr>
          <w:sz w:val="22"/>
          <w:szCs w:val="22"/>
          <w:lang w:eastAsia="zh-CN"/>
        </w:rPr>
      </w:pPr>
    </w:p>
    <w:p w:rsidR="00324781" w:rsidRDefault="00324781" w:rsidP="00324781">
      <w:pPr>
        <w:outlineLvl w:val="0"/>
        <w:rPr>
          <w:b/>
          <w:smallCaps/>
          <w:sz w:val="22"/>
          <w:szCs w:val="22"/>
          <w:lang w:eastAsia="zh-CN"/>
        </w:rPr>
      </w:pPr>
      <w:r>
        <w:rPr>
          <w:b/>
          <w:smallCaps/>
          <w:sz w:val="22"/>
          <w:szCs w:val="22"/>
        </w:rPr>
        <w:t>Teaching Experience</w:t>
      </w:r>
    </w:p>
    <w:p w:rsidR="00324781" w:rsidRDefault="00324781" w:rsidP="004A33EA">
      <w:pPr>
        <w:outlineLvl w:val="0"/>
        <w:rPr>
          <w:sz w:val="22"/>
          <w:szCs w:val="22"/>
          <w:lang w:eastAsia="zh-CN"/>
        </w:rPr>
      </w:pPr>
      <w:r>
        <w:rPr>
          <w:rFonts w:hint="eastAsia"/>
          <w:b/>
          <w:smallCaps/>
          <w:sz w:val="22"/>
          <w:szCs w:val="22"/>
          <w:lang w:eastAsia="zh-CN"/>
        </w:rPr>
        <w:t xml:space="preserve">        </w:t>
      </w:r>
      <w:r>
        <w:rPr>
          <w:rFonts w:hint="eastAsia"/>
          <w:sz w:val="22"/>
          <w:szCs w:val="22"/>
        </w:rPr>
        <w:t xml:space="preserve">Topics in Regulation and Antitrust, </w:t>
      </w:r>
      <w:proofErr w:type="spellStart"/>
      <w:r>
        <w:rPr>
          <w:rFonts w:hint="eastAsia"/>
          <w:sz w:val="22"/>
          <w:szCs w:val="22"/>
        </w:rPr>
        <w:t>Ph.D</w:t>
      </w:r>
      <w:proofErr w:type="spellEnd"/>
      <w:r>
        <w:rPr>
          <w:rFonts w:hint="eastAsia"/>
          <w:sz w:val="22"/>
          <w:szCs w:val="22"/>
        </w:rPr>
        <w:t xml:space="preserve"> course 2013</w:t>
      </w:r>
      <w:r w:rsidR="00F50594">
        <w:rPr>
          <w:rFonts w:hint="eastAsia"/>
          <w:sz w:val="22"/>
          <w:szCs w:val="22"/>
          <w:lang w:eastAsia="zh-CN"/>
        </w:rPr>
        <w:t xml:space="preserve"> 2014</w:t>
      </w:r>
      <w:r w:rsidR="003678F8">
        <w:rPr>
          <w:sz w:val="22"/>
          <w:szCs w:val="22"/>
          <w:lang w:eastAsia="zh-CN"/>
        </w:rPr>
        <w:t xml:space="preserve"> 2015 2016 2017</w:t>
      </w:r>
    </w:p>
    <w:p w:rsidR="004A33EA" w:rsidRPr="00491E9C" w:rsidRDefault="004A33EA" w:rsidP="004A33EA">
      <w:pPr>
        <w:outlineLvl w:val="0"/>
        <w:rPr>
          <w:smallCaps/>
          <w:sz w:val="22"/>
          <w:szCs w:val="22"/>
          <w:lang w:eastAsia="zh-CN"/>
        </w:rPr>
      </w:pPr>
    </w:p>
    <w:p w:rsidR="004A33EA" w:rsidRDefault="00324781" w:rsidP="004A33EA">
      <w:pPr>
        <w:pStyle w:val="Default"/>
        <w:ind w:left="431" w:hangingChars="195" w:hanging="431"/>
        <w:rPr>
          <w:sz w:val="22"/>
          <w:szCs w:val="22"/>
        </w:rPr>
      </w:pPr>
      <w:r>
        <w:rPr>
          <w:rFonts w:hint="eastAsia"/>
          <w:b/>
          <w:smallCaps/>
          <w:sz w:val="22"/>
          <w:szCs w:val="22"/>
        </w:rPr>
        <w:t xml:space="preserve">        </w:t>
      </w:r>
      <w:r>
        <w:rPr>
          <w:sz w:val="22"/>
          <w:szCs w:val="22"/>
        </w:rPr>
        <w:t>In</w:t>
      </w:r>
      <w:r>
        <w:rPr>
          <w:rFonts w:hint="eastAsia"/>
          <w:sz w:val="22"/>
          <w:szCs w:val="22"/>
        </w:rPr>
        <w:t>termediate Microeconomics (Unde</w:t>
      </w:r>
      <w:r w:rsidR="004A33EA">
        <w:rPr>
          <w:rFonts w:hint="eastAsia"/>
          <w:sz w:val="22"/>
          <w:szCs w:val="22"/>
        </w:rPr>
        <w:t>rgraduate), Shanghai University</w:t>
      </w:r>
    </w:p>
    <w:p w:rsidR="00324781" w:rsidRDefault="00324781" w:rsidP="004A33EA">
      <w:pPr>
        <w:pStyle w:val="Default"/>
        <w:ind w:left="429" w:hangingChars="195" w:hanging="429"/>
        <w:rPr>
          <w:sz w:val="22"/>
          <w:szCs w:val="22"/>
        </w:rPr>
      </w:pPr>
      <w:r>
        <w:rPr>
          <w:rFonts w:hint="eastAsia"/>
          <w:sz w:val="22"/>
          <w:szCs w:val="22"/>
        </w:rPr>
        <w:t>of Finance and Economics, Spring 2012</w:t>
      </w:r>
      <w:r w:rsidR="00F50594">
        <w:rPr>
          <w:rFonts w:hint="eastAsia"/>
          <w:sz w:val="22"/>
          <w:szCs w:val="22"/>
        </w:rPr>
        <w:t xml:space="preserve"> 2013 2014</w:t>
      </w:r>
      <w:r w:rsidR="003678F8">
        <w:rPr>
          <w:sz w:val="22"/>
          <w:szCs w:val="22"/>
        </w:rPr>
        <w:t xml:space="preserve"> 2015 2016 </w:t>
      </w:r>
    </w:p>
    <w:p w:rsidR="004A33EA" w:rsidRDefault="004A33EA" w:rsidP="004A33EA">
      <w:pPr>
        <w:pStyle w:val="Default"/>
        <w:ind w:left="429" w:hangingChars="195" w:hanging="429"/>
        <w:rPr>
          <w:sz w:val="22"/>
          <w:szCs w:val="22"/>
        </w:rPr>
      </w:pPr>
    </w:p>
    <w:p w:rsidR="003678F8" w:rsidRDefault="004A33EA" w:rsidP="004A33EA">
      <w:pPr>
        <w:pStyle w:val="Default"/>
        <w:ind w:leftChars="179" w:left="430" w:firstLineChars="150" w:firstLine="330"/>
        <w:rPr>
          <w:sz w:val="22"/>
          <w:szCs w:val="22"/>
        </w:rPr>
      </w:pPr>
      <w:r>
        <w:rPr>
          <w:sz w:val="22"/>
          <w:szCs w:val="22"/>
        </w:rPr>
        <w:t>Industrial Organization (Undergraduate), Shanghai University of Finance and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Economics</w:t>
      </w:r>
      <w:r>
        <w:rPr>
          <w:rFonts w:hint="eastAsia"/>
          <w:sz w:val="22"/>
          <w:szCs w:val="22"/>
        </w:rPr>
        <w:t xml:space="preserve">, </w:t>
      </w:r>
      <w:r>
        <w:rPr>
          <w:sz w:val="22"/>
          <w:szCs w:val="22"/>
        </w:rPr>
        <w:t>Fall 2011</w:t>
      </w:r>
      <w:r>
        <w:rPr>
          <w:rFonts w:hint="eastAsia"/>
          <w:sz w:val="22"/>
          <w:szCs w:val="22"/>
        </w:rPr>
        <w:t xml:space="preserve"> 2012 2013 </w:t>
      </w:r>
      <w:r w:rsidR="003678F8">
        <w:rPr>
          <w:sz w:val="22"/>
          <w:szCs w:val="22"/>
        </w:rPr>
        <w:t>2014 2015 2016</w:t>
      </w:r>
      <w:r w:rsidR="00324781">
        <w:rPr>
          <w:rFonts w:hint="eastAsia"/>
          <w:sz w:val="22"/>
          <w:szCs w:val="22"/>
        </w:rPr>
        <w:t xml:space="preserve">   </w:t>
      </w:r>
    </w:p>
    <w:p w:rsidR="003678F8" w:rsidRDefault="003678F8" w:rsidP="004A33EA">
      <w:pPr>
        <w:pStyle w:val="Default"/>
        <w:ind w:leftChars="179" w:left="430" w:firstLineChars="150" w:firstLine="330"/>
        <w:rPr>
          <w:sz w:val="22"/>
          <w:szCs w:val="22"/>
        </w:rPr>
      </w:pPr>
    </w:p>
    <w:p w:rsidR="004A33EA" w:rsidRDefault="003678F8" w:rsidP="004A33EA">
      <w:pPr>
        <w:pStyle w:val="Default"/>
        <w:ind w:leftChars="179" w:left="430" w:firstLineChars="150" w:firstLine="330"/>
        <w:rPr>
          <w:sz w:val="22"/>
          <w:szCs w:val="22"/>
        </w:rPr>
      </w:pPr>
      <w:r>
        <w:rPr>
          <w:sz w:val="22"/>
          <w:szCs w:val="22"/>
        </w:rPr>
        <w:t>Econometrics (Undergraduate), Shanghai University of Finance and Economics, Fall 2011</w:t>
      </w:r>
      <w:r w:rsidR="00324781">
        <w:rPr>
          <w:rFonts w:hint="eastAsia"/>
          <w:sz w:val="22"/>
          <w:szCs w:val="22"/>
        </w:rPr>
        <w:t xml:space="preserve">  </w:t>
      </w:r>
    </w:p>
    <w:p w:rsidR="004A33EA" w:rsidRDefault="004A33EA" w:rsidP="004A33EA">
      <w:pPr>
        <w:pStyle w:val="Default"/>
        <w:ind w:left="429" w:hangingChars="195" w:hanging="429"/>
        <w:rPr>
          <w:sz w:val="22"/>
          <w:szCs w:val="22"/>
        </w:rPr>
      </w:pPr>
    </w:p>
    <w:p w:rsidR="004A33EA" w:rsidRDefault="00324781" w:rsidP="004A33EA">
      <w:pPr>
        <w:pStyle w:val="Default"/>
        <w:ind w:leftChars="179" w:left="430" w:firstLineChars="150" w:firstLine="330"/>
        <w:rPr>
          <w:bCs/>
          <w:sz w:val="22"/>
          <w:szCs w:val="22"/>
        </w:rPr>
      </w:pPr>
      <w:r>
        <w:rPr>
          <w:sz w:val="22"/>
          <w:szCs w:val="22"/>
        </w:rPr>
        <w:t xml:space="preserve">Instructor, </w:t>
      </w:r>
      <w:r w:rsidRPr="00634A2A">
        <w:rPr>
          <w:sz w:val="22"/>
          <w:szCs w:val="22"/>
        </w:rPr>
        <w:t xml:space="preserve">EC 201: </w:t>
      </w:r>
      <w:r w:rsidRPr="00634A2A">
        <w:rPr>
          <w:bCs/>
          <w:sz w:val="22"/>
          <w:szCs w:val="22"/>
        </w:rPr>
        <w:t>Intermediate Microeconomic Analysi</w:t>
      </w:r>
      <w:r w:rsidR="004A33EA">
        <w:rPr>
          <w:bCs/>
          <w:sz w:val="22"/>
          <w:szCs w:val="22"/>
        </w:rPr>
        <w:t>s, Metropolitan College, Boston</w:t>
      </w:r>
    </w:p>
    <w:p w:rsidR="00324781" w:rsidRDefault="00324781" w:rsidP="004A33EA">
      <w:pPr>
        <w:outlineLvl w:val="0"/>
        <w:rPr>
          <w:sz w:val="22"/>
          <w:szCs w:val="22"/>
          <w:lang w:eastAsia="zh-CN"/>
        </w:rPr>
      </w:pPr>
      <w:r w:rsidRPr="00634A2A">
        <w:rPr>
          <w:bCs/>
          <w:sz w:val="22"/>
          <w:szCs w:val="22"/>
        </w:rPr>
        <w:t>University</w:t>
      </w:r>
      <w:r>
        <w:rPr>
          <w:sz w:val="22"/>
          <w:szCs w:val="22"/>
        </w:rPr>
        <w:t>, Fall 2010</w:t>
      </w:r>
    </w:p>
    <w:p w:rsidR="004A33EA" w:rsidRPr="00634A2A" w:rsidRDefault="004A33EA" w:rsidP="004A33EA">
      <w:pPr>
        <w:outlineLvl w:val="0"/>
        <w:rPr>
          <w:sz w:val="22"/>
          <w:szCs w:val="22"/>
          <w:lang w:eastAsia="zh-CN"/>
        </w:rPr>
      </w:pPr>
    </w:p>
    <w:p w:rsidR="004A33EA" w:rsidRDefault="00324781" w:rsidP="004A33EA">
      <w:pPr>
        <w:ind w:leftChars="288" w:left="720" w:hangingChars="13" w:hanging="29"/>
        <w:outlineLvl w:val="0"/>
        <w:rPr>
          <w:sz w:val="22"/>
          <w:szCs w:val="22"/>
          <w:lang w:eastAsia="zh-CN"/>
        </w:rPr>
      </w:pPr>
      <w:r w:rsidRPr="00634A2A">
        <w:rPr>
          <w:sz w:val="22"/>
          <w:szCs w:val="22"/>
        </w:rPr>
        <w:t>Instructor, EC371: Environmental Economics and Anal</w:t>
      </w:r>
      <w:r w:rsidR="004A33EA">
        <w:rPr>
          <w:sz w:val="22"/>
          <w:szCs w:val="22"/>
        </w:rPr>
        <w:t>ysis, Boston University, Summer</w:t>
      </w:r>
    </w:p>
    <w:p w:rsidR="00324781" w:rsidRDefault="00324781" w:rsidP="004A33EA">
      <w:pPr>
        <w:outlineLvl w:val="0"/>
        <w:rPr>
          <w:sz w:val="22"/>
          <w:szCs w:val="22"/>
        </w:rPr>
      </w:pPr>
      <w:r w:rsidRPr="00634A2A">
        <w:rPr>
          <w:sz w:val="22"/>
          <w:szCs w:val="22"/>
        </w:rPr>
        <w:t>2009</w:t>
      </w:r>
    </w:p>
    <w:p w:rsidR="00324781" w:rsidRDefault="00324781" w:rsidP="004A33EA">
      <w:pPr>
        <w:ind w:left="720" w:hanging="360"/>
        <w:rPr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  <w:lang w:eastAsia="ja-JP"/>
        </w:rPr>
        <w:t xml:space="preserve">       </w:t>
      </w:r>
    </w:p>
    <w:p w:rsidR="00324781" w:rsidRDefault="00324781" w:rsidP="00324781">
      <w:pPr>
        <w:outlineLvl w:val="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Conferences and Presentations</w:t>
      </w:r>
    </w:p>
    <w:p w:rsidR="00324781" w:rsidRPr="00634A2A" w:rsidRDefault="00324781" w:rsidP="00324781">
      <w:pPr>
        <w:ind w:left="360"/>
        <w:outlineLvl w:val="0"/>
        <w:rPr>
          <w:sz w:val="22"/>
          <w:szCs w:val="22"/>
        </w:rPr>
      </w:pPr>
      <w:r w:rsidRPr="00634A2A">
        <w:rPr>
          <w:sz w:val="22"/>
          <w:szCs w:val="22"/>
        </w:rPr>
        <w:t>International Industrial Organization Conference, Vancouver, Canada, May 2010</w:t>
      </w:r>
    </w:p>
    <w:p w:rsidR="00324781" w:rsidRPr="00634A2A" w:rsidRDefault="00324781" w:rsidP="00324781">
      <w:pPr>
        <w:ind w:left="360"/>
        <w:outlineLvl w:val="0"/>
        <w:rPr>
          <w:sz w:val="22"/>
          <w:szCs w:val="22"/>
          <w:lang w:eastAsia="zh-CN"/>
        </w:rPr>
      </w:pPr>
      <w:r w:rsidRPr="00634A2A">
        <w:rPr>
          <w:sz w:val="22"/>
          <w:szCs w:val="22"/>
        </w:rPr>
        <w:t xml:space="preserve">International Industrial Organization Conference, </w:t>
      </w:r>
      <w:r>
        <w:rPr>
          <w:rFonts w:hint="eastAsia"/>
          <w:sz w:val="22"/>
          <w:szCs w:val="22"/>
          <w:lang w:eastAsia="zh-CN"/>
        </w:rPr>
        <w:t>D.C.</w:t>
      </w:r>
      <w:r w:rsidRPr="00634A2A">
        <w:rPr>
          <w:sz w:val="22"/>
          <w:szCs w:val="22"/>
        </w:rPr>
        <w:t>, Ma</w:t>
      </w:r>
      <w:r>
        <w:rPr>
          <w:rFonts w:hint="eastAsia"/>
          <w:sz w:val="22"/>
          <w:szCs w:val="22"/>
          <w:lang w:eastAsia="zh-CN"/>
        </w:rPr>
        <w:t>rch</w:t>
      </w:r>
      <w:r w:rsidRPr="00634A2A">
        <w:rPr>
          <w:sz w:val="22"/>
          <w:szCs w:val="22"/>
        </w:rPr>
        <w:t xml:space="preserve"> 201</w:t>
      </w:r>
      <w:r>
        <w:rPr>
          <w:rFonts w:hint="eastAsia"/>
          <w:sz w:val="22"/>
          <w:szCs w:val="22"/>
          <w:lang w:eastAsia="zh-CN"/>
        </w:rPr>
        <w:t>2</w:t>
      </w:r>
    </w:p>
    <w:p w:rsidR="00324781" w:rsidRDefault="00324781" w:rsidP="00324781">
      <w:pPr>
        <w:outlineLvl w:val="0"/>
        <w:rPr>
          <w:sz w:val="22"/>
          <w:szCs w:val="22"/>
          <w:lang w:eastAsia="zh-CN"/>
        </w:rPr>
      </w:pPr>
    </w:p>
    <w:p w:rsidR="00324781" w:rsidRDefault="00324781" w:rsidP="00324781">
      <w:pPr>
        <w:outlineLvl w:val="0"/>
        <w:rPr>
          <w:b/>
          <w:smallCaps/>
          <w:sz w:val="22"/>
          <w:szCs w:val="22"/>
          <w:lang w:eastAsia="zh-CN"/>
        </w:rPr>
      </w:pPr>
      <w:r>
        <w:rPr>
          <w:rFonts w:hint="eastAsia"/>
          <w:b/>
          <w:smallCaps/>
          <w:sz w:val="22"/>
          <w:szCs w:val="22"/>
          <w:lang w:eastAsia="zh-CN"/>
        </w:rPr>
        <w:t>Other Professional Activities</w:t>
      </w:r>
    </w:p>
    <w:p w:rsidR="00324781" w:rsidRDefault="00324781" w:rsidP="00324781">
      <w:pPr>
        <w:ind w:left="325" w:hangingChars="147" w:hanging="325"/>
        <w:outlineLvl w:val="0"/>
        <w:rPr>
          <w:sz w:val="22"/>
          <w:szCs w:val="22"/>
          <w:lang w:eastAsia="zh-CN"/>
        </w:rPr>
      </w:pPr>
      <w:r>
        <w:rPr>
          <w:rFonts w:hint="eastAsia"/>
          <w:b/>
          <w:smallCaps/>
          <w:sz w:val="22"/>
          <w:szCs w:val="22"/>
          <w:lang w:eastAsia="zh-CN"/>
        </w:rPr>
        <w:t xml:space="preserve">        </w:t>
      </w:r>
      <w:r>
        <w:rPr>
          <w:rFonts w:hint="eastAsia"/>
          <w:sz w:val="22"/>
          <w:szCs w:val="22"/>
          <w:lang w:eastAsia="zh-CN"/>
        </w:rPr>
        <w:t>University Recruiting Committee (School of International Business Administration), AEA 2012</w:t>
      </w:r>
    </w:p>
    <w:p w:rsidR="004D5728" w:rsidRDefault="00324781" w:rsidP="001A6E02">
      <w:pPr>
        <w:ind w:left="323" w:hangingChars="147" w:hanging="323"/>
        <w:outlineLvl w:val="0"/>
      </w:pPr>
      <w:r>
        <w:rPr>
          <w:rFonts w:hint="eastAsia"/>
          <w:sz w:val="22"/>
          <w:szCs w:val="22"/>
          <w:lang w:eastAsia="zh-CN"/>
        </w:rPr>
        <w:t xml:space="preserve">       Membership: American Economic Association, Industrial Organization Society </w:t>
      </w:r>
    </w:p>
    <w:sectPr w:rsidR="004D5728" w:rsidSect="00324781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9E" w:rsidRDefault="0013059E" w:rsidP="00A83C84">
      <w:r>
        <w:separator/>
      </w:r>
    </w:p>
  </w:endnote>
  <w:endnote w:type="continuationSeparator" w:id="0">
    <w:p w:rsidR="0013059E" w:rsidRDefault="0013059E" w:rsidP="00A8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46" w:rsidRDefault="00A83C84">
    <w:pPr>
      <w:pStyle w:val="a6"/>
      <w:jc w:val="center"/>
    </w:pPr>
    <w:r>
      <w:fldChar w:fldCharType="begin"/>
    </w:r>
    <w:r w:rsidR="00F50594">
      <w:instrText xml:space="preserve"> PAGE   \* MERGEFORMAT </w:instrText>
    </w:r>
    <w:r>
      <w:fldChar w:fldCharType="separate"/>
    </w:r>
    <w:r w:rsidR="00E84ECB">
      <w:rPr>
        <w:noProof/>
      </w:rPr>
      <w:t>2</w:t>
    </w:r>
    <w:r>
      <w:fldChar w:fldCharType="end"/>
    </w:r>
  </w:p>
  <w:p w:rsidR="00232246" w:rsidRDefault="001305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9E" w:rsidRDefault="0013059E" w:rsidP="00A83C84">
      <w:r>
        <w:separator/>
      </w:r>
    </w:p>
  </w:footnote>
  <w:footnote w:type="continuationSeparator" w:id="0">
    <w:p w:rsidR="0013059E" w:rsidRDefault="0013059E" w:rsidP="00A8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FF1"/>
    <w:multiLevelType w:val="hybridMultilevel"/>
    <w:tmpl w:val="9E862174"/>
    <w:lvl w:ilvl="0" w:tplc="43D247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81"/>
    <w:rsid w:val="00116720"/>
    <w:rsid w:val="0013059E"/>
    <w:rsid w:val="00147D04"/>
    <w:rsid w:val="001715A7"/>
    <w:rsid w:val="001A6E02"/>
    <w:rsid w:val="002A0D38"/>
    <w:rsid w:val="002C5B9E"/>
    <w:rsid w:val="00324781"/>
    <w:rsid w:val="0036184F"/>
    <w:rsid w:val="003678F8"/>
    <w:rsid w:val="00484D03"/>
    <w:rsid w:val="004A33EA"/>
    <w:rsid w:val="004B33D9"/>
    <w:rsid w:val="004D5728"/>
    <w:rsid w:val="004E1D72"/>
    <w:rsid w:val="00552243"/>
    <w:rsid w:val="006249C9"/>
    <w:rsid w:val="006916B1"/>
    <w:rsid w:val="006A468C"/>
    <w:rsid w:val="008254AC"/>
    <w:rsid w:val="00935F0A"/>
    <w:rsid w:val="00950398"/>
    <w:rsid w:val="00994AE8"/>
    <w:rsid w:val="009F2F4A"/>
    <w:rsid w:val="00A20FB8"/>
    <w:rsid w:val="00A21538"/>
    <w:rsid w:val="00A40698"/>
    <w:rsid w:val="00A83C84"/>
    <w:rsid w:val="00B52DAA"/>
    <w:rsid w:val="00C069D8"/>
    <w:rsid w:val="00C41907"/>
    <w:rsid w:val="00D60B22"/>
    <w:rsid w:val="00E84ECB"/>
    <w:rsid w:val="00EA7BCA"/>
    <w:rsid w:val="00ED69E2"/>
    <w:rsid w:val="00F50594"/>
    <w:rsid w:val="00F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3586E"/>
  <w15:docId w15:val="{5A2C0301-2675-4F38-8753-1EF08E89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4781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4781"/>
    <w:pPr>
      <w:jc w:val="center"/>
    </w:pPr>
    <w:rPr>
      <w:b/>
      <w:bCs/>
      <w:sz w:val="28"/>
    </w:rPr>
  </w:style>
  <w:style w:type="character" w:customStyle="1" w:styleId="a4">
    <w:name w:val="标题 字符"/>
    <w:basedOn w:val="a0"/>
    <w:link w:val="a3"/>
    <w:rsid w:val="00324781"/>
    <w:rPr>
      <w:rFonts w:ascii="Times New Roman" w:eastAsia="SimSun" w:hAnsi="Times New Roman" w:cs="Times New Roman"/>
      <w:b/>
      <w:bCs/>
      <w:kern w:val="0"/>
      <w:sz w:val="28"/>
      <w:szCs w:val="24"/>
      <w:lang w:eastAsia="en-US"/>
    </w:rPr>
  </w:style>
  <w:style w:type="character" w:styleId="a5">
    <w:name w:val="Hyperlink"/>
    <w:basedOn w:val="a0"/>
    <w:rsid w:val="00324781"/>
    <w:rPr>
      <w:color w:val="0000FF"/>
      <w:u w:val="none"/>
    </w:rPr>
  </w:style>
  <w:style w:type="paragraph" w:styleId="a6">
    <w:name w:val="footer"/>
    <w:basedOn w:val="a"/>
    <w:link w:val="a7"/>
    <w:uiPriority w:val="99"/>
    <w:rsid w:val="00324781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324781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324781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60B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9">
    <w:name w:val="header"/>
    <w:basedOn w:val="a"/>
    <w:link w:val="aa"/>
    <w:uiPriority w:val="99"/>
    <w:unhideWhenUsed/>
    <w:rsid w:val="002C5B9E"/>
    <w:pPr>
      <w:tabs>
        <w:tab w:val="center" w:pos="4680"/>
        <w:tab w:val="right" w:pos="9360"/>
      </w:tabs>
    </w:pPr>
  </w:style>
  <w:style w:type="character" w:customStyle="1" w:styleId="aa">
    <w:name w:val="页眉 字符"/>
    <w:basedOn w:val="a0"/>
    <w:link w:val="a9"/>
    <w:uiPriority w:val="99"/>
    <w:rsid w:val="002C5B9E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styleId="ab">
    <w:name w:val="Mention"/>
    <w:basedOn w:val="a0"/>
    <w:uiPriority w:val="99"/>
    <w:semiHidden/>
    <w:unhideWhenUsed/>
    <w:rsid w:val="006249C9"/>
    <w:rPr>
      <w:color w:val="2B579A"/>
      <w:shd w:val="clear" w:color="auto" w:fill="E6E6E6"/>
    </w:rPr>
  </w:style>
  <w:style w:type="character" w:styleId="ac">
    <w:name w:val="Emphasis"/>
    <w:basedOn w:val="a0"/>
    <w:uiPriority w:val="20"/>
    <w:qFormat/>
    <w:rsid w:val="004E1D72"/>
    <w:rPr>
      <w:i/>
      <w:iCs/>
    </w:rPr>
  </w:style>
  <w:style w:type="character" w:customStyle="1" w:styleId="apple-converted-space">
    <w:name w:val="apple-converted-space"/>
    <w:basedOn w:val="a0"/>
    <w:rsid w:val="004E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jems.12202/ful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ixiashen.weebly.com" TargetMode="External"/><Relationship Id="rId12" Type="http://schemas.openxmlformats.org/officeDocument/2006/relationships/hyperlink" Target="http://caixiashen.weebly.com/uploads/3/1/5/0/31508599/fdi_and_inequality_in_china-2.1.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pers.ssrn.com/sol3/papers.cfm?abstract_id=25936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pers.ssrn.com/sol3/papers.cfm?abstract_id=2890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c.hep.com.cn/fec/EN/Y2015/V10/I4/6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602</Words>
  <Characters>3432</Characters>
  <Application>Microsoft Office Word</Application>
  <DocSecurity>0</DocSecurity>
  <Lines>28</Lines>
  <Paragraphs>8</Paragraphs>
  <ScaleCrop>false</ScaleCrop>
  <Company>微软中国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Caixia Shen</cp:lastModifiedBy>
  <cp:revision>201</cp:revision>
  <dcterms:created xsi:type="dcterms:W3CDTF">2017-03-08T12:12:00Z</dcterms:created>
  <dcterms:modified xsi:type="dcterms:W3CDTF">2017-03-10T07:57:00Z</dcterms:modified>
</cp:coreProperties>
</file>